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F70" w:rsidRDefault="00B00F70" w:rsidP="00B00F70">
      <w:pPr>
        <w:pStyle w:val="a5"/>
      </w:pPr>
      <w:r>
        <w:rPr>
          <w:rFonts w:hint="eastAsia"/>
        </w:rPr>
        <w:t>国际粮农组织实习项目说明</w:t>
      </w:r>
    </w:p>
    <w:p w:rsidR="009448A5" w:rsidRPr="001F683F" w:rsidRDefault="009448A5" w:rsidP="001F683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 w:themeColor="text1"/>
          <w:kern w:val="0"/>
          <w:sz w:val="28"/>
          <w:szCs w:val="28"/>
        </w:rPr>
      </w:pP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根据与联合国粮农组织签署实习生的合作协议，2018年国家留学基金管理委员会将选拔76名实习生赴联合国粮农组织总部及其地区办事处实习（驻华办事处除外）。</w:t>
      </w:r>
    </w:p>
    <w:p w:rsidR="009448A5" w:rsidRPr="001F683F" w:rsidRDefault="009448A5" w:rsidP="00417212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</w:pP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此次实习提供的岗位隶属农业及消费者保护部经济及社会部、</w:t>
      </w:r>
      <w:r w:rsidRPr="001F683F">
        <w:rPr>
          <w:rFonts w:ascii="宋体" w:eastAsia="宋体" w:hAnsi="宋体" w:cs="Times New Roman"/>
          <w:color w:val="000000" w:themeColor="text1"/>
          <w:kern w:val="0"/>
          <w:sz w:val="28"/>
          <w:szCs w:val="28"/>
        </w:rPr>
        <w:t>渔业及水产养殖部</w:t>
      </w:r>
      <w:r w:rsidR="00B00F70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、林业部等，</w:t>
      </w:r>
      <w:r w:rsid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涵盖</w:t>
      </w:r>
      <w:r w:rsidR="001F683F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农业生态</w:t>
      </w:r>
      <w:r w:rsid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、动物健康和气候变化、</w:t>
      </w:r>
      <w:r w:rsidR="001F683F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水生资源管理</w:t>
      </w:r>
      <w:r w:rsid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等议题领域</w:t>
      </w:r>
      <w:r w:rsidR="001F683F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（具体信息见</w:t>
      </w:r>
      <w:r w:rsid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请</w:t>
      </w:r>
      <w:r w:rsidR="001F683F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岗位</w:t>
      </w:r>
      <w:r w:rsid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附表</w:t>
      </w:r>
      <w:r w:rsidR="001F683F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）</w:t>
      </w:r>
      <w:r w:rsid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。</w:t>
      </w:r>
    </w:p>
    <w:p w:rsidR="00EC347D" w:rsidRPr="001F683F" w:rsidRDefault="00EC347D" w:rsidP="001F683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 w:themeColor="text1"/>
          <w:kern w:val="0"/>
          <w:sz w:val="28"/>
          <w:szCs w:val="28"/>
        </w:rPr>
      </w:pP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国家留学基金</w:t>
      </w:r>
      <w:r w:rsidR="00417212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将</w:t>
      </w: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资助</w:t>
      </w:r>
      <w:r w:rsidR="00417212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实习者</w:t>
      </w: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一次往返国际旅费、资助期限内的奖学金和艰苦地区补贴，奖学金包括伙食费、住宿费、交通费、电话费、医疗保险费、交际费、一次性安置费、签证延长费、零用费等。资助标准为1800欧元/人﹒月、2400美元/人﹒月或2500瑞士法朗/人﹒月。艰苦地区补贴按照《国家公派留学人员艰苦地区补贴标准》提供。</w:t>
      </w:r>
    </w:p>
    <w:p w:rsidR="00EC347D" w:rsidRPr="001F683F" w:rsidRDefault="00417212" w:rsidP="00417212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</w:pP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申请时间自2018年12月10日至12月20日</w:t>
      </w:r>
      <w:r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，</w:t>
      </w: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实习时间依据具体岗位稍有不同，实习期限在6-11个月，具体以联合国粮农组织录用通知为准。</w:t>
      </w:r>
    </w:p>
    <w:p w:rsidR="00EC3992" w:rsidRPr="001F683F" w:rsidRDefault="001F683F" w:rsidP="00417212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 w:themeColor="text1"/>
          <w:kern w:val="0"/>
          <w:sz w:val="28"/>
          <w:szCs w:val="28"/>
        </w:rPr>
      </w:pP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申请者需是</w:t>
      </w:r>
      <w:r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国内或国外就读的应届硕士、博士毕业生，或硕士及以上学位获得者。</w:t>
      </w:r>
      <w:r w:rsidR="00EC3992" w:rsidRPr="001F683F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年龄满21周岁，不超过30周岁（1988年12月10日以后出生）。</w:t>
      </w:r>
      <w:r w:rsidR="00417212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不接受</w:t>
      </w:r>
      <w:bookmarkStart w:id="0" w:name="_GoBack"/>
      <w:bookmarkEnd w:id="0"/>
      <w:r w:rsidR="00417212">
        <w:rPr>
          <w:rFonts w:ascii="宋体" w:eastAsia="宋体" w:hAnsi="宋体" w:cs="Times New Roman" w:hint="eastAsia"/>
          <w:color w:val="000000" w:themeColor="text1"/>
          <w:kern w:val="0"/>
          <w:sz w:val="28"/>
          <w:szCs w:val="28"/>
        </w:rPr>
        <w:t>已在国际组织实习或获得资助者，已申报国家公派出国留学项目尚未公布录取结果者，以及已获得国家公派出国留学资格尚未派出者的申请。</w:t>
      </w:r>
    </w:p>
    <w:p w:rsidR="00B96DC6" w:rsidRPr="001F683F" w:rsidRDefault="00B96DC6" w:rsidP="001F683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 w:themeColor="text1"/>
          <w:kern w:val="0"/>
          <w:sz w:val="28"/>
          <w:szCs w:val="28"/>
        </w:rPr>
      </w:pPr>
    </w:p>
    <w:sectPr w:rsidR="00B96DC6" w:rsidRPr="001F6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9F" w:rsidRDefault="009D209F" w:rsidP="00A74CFE">
      <w:r>
        <w:separator/>
      </w:r>
    </w:p>
  </w:endnote>
  <w:endnote w:type="continuationSeparator" w:id="0">
    <w:p w:rsidR="009D209F" w:rsidRDefault="009D209F" w:rsidP="00A7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9F" w:rsidRDefault="009D209F" w:rsidP="00A74CFE">
      <w:r>
        <w:separator/>
      </w:r>
    </w:p>
  </w:footnote>
  <w:footnote w:type="continuationSeparator" w:id="0">
    <w:p w:rsidR="009D209F" w:rsidRDefault="009D209F" w:rsidP="00A74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B83ECA"/>
    <w:multiLevelType w:val="multilevel"/>
    <w:tmpl w:val="2E34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0C8"/>
    <w:rsid w:val="000115B0"/>
    <w:rsid w:val="000F6330"/>
    <w:rsid w:val="001F683F"/>
    <w:rsid w:val="002462AF"/>
    <w:rsid w:val="00270F50"/>
    <w:rsid w:val="00417212"/>
    <w:rsid w:val="00847F7A"/>
    <w:rsid w:val="009448A5"/>
    <w:rsid w:val="009D209F"/>
    <w:rsid w:val="00A370C8"/>
    <w:rsid w:val="00A74CFE"/>
    <w:rsid w:val="00AB3B78"/>
    <w:rsid w:val="00B00F70"/>
    <w:rsid w:val="00B91971"/>
    <w:rsid w:val="00B96DC6"/>
    <w:rsid w:val="00D31C63"/>
    <w:rsid w:val="00EC347D"/>
    <w:rsid w:val="00EC3992"/>
    <w:rsid w:val="00ED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83F3ED-5D5C-4F39-BE49-C3AD9495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C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CFE"/>
    <w:rPr>
      <w:sz w:val="18"/>
      <w:szCs w:val="18"/>
    </w:rPr>
  </w:style>
  <w:style w:type="paragraph" w:customStyle="1" w:styleId="bodytext">
    <w:name w:val="bodytext"/>
    <w:basedOn w:val="a"/>
    <w:rsid w:val="0024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Subtitle"/>
    <w:basedOn w:val="a"/>
    <w:next w:val="a"/>
    <w:link w:val="Char1"/>
    <w:uiPriority w:val="11"/>
    <w:qFormat/>
    <w:rsid w:val="00B00F7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B00F70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asus-pc</cp:lastModifiedBy>
  <cp:revision>14</cp:revision>
  <dcterms:created xsi:type="dcterms:W3CDTF">2018-11-20T18:33:00Z</dcterms:created>
  <dcterms:modified xsi:type="dcterms:W3CDTF">2018-11-24T02:03:00Z</dcterms:modified>
</cp:coreProperties>
</file>