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rPr>
      </w:pPr>
      <w:r>
        <w:rPr>
          <w:rFonts w:hint="eastAsia" w:eastAsia="黑体"/>
        </w:rPr>
        <w:t>附件</w:t>
      </w:r>
      <w:r>
        <w:rPr>
          <w:rFonts w:eastAsia="黑体"/>
        </w:rPr>
        <w:t>1</w:t>
      </w:r>
    </w:p>
    <w:p>
      <w:pPr>
        <w:spacing w:line="15" w:lineRule="auto"/>
        <w:jc w:val="center"/>
        <w:rPr>
          <w:rFonts w:eastAsia="方正小标宋简体"/>
          <w:sz w:val="44"/>
          <w:szCs w:val="44"/>
        </w:rPr>
      </w:pPr>
      <w:r>
        <w:rPr>
          <w:rFonts w:hint="eastAsia" w:eastAsia="方正小标宋简体"/>
          <w:sz w:val="44"/>
          <w:szCs w:val="44"/>
        </w:rPr>
        <w:t>各评选奖项基本条件</w:t>
      </w:r>
    </w:p>
    <w:p>
      <w:pPr>
        <w:ind w:firstLine="640" w:firstLineChars="200"/>
        <w:rPr>
          <w:rFonts w:eastAsia="黑体"/>
        </w:rPr>
      </w:pPr>
      <w:r>
        <w:rPr>
          <w:rFonts w:hint="eastAsia" w:eastAsia="黑体"/>
        </w:rPr>
        <w:t>一、团委（团总支）</w:t>
      </w:r>
    </w:p>
    <w:p>
      <w:pPr>
        <w:ind w:firstLine="640" w:firstLineChars="200"/>
      </w:pPr>
      <w:r>
        <w:rPr>
          <w:rFonts w:hint="eastAsia" w:eastAsia="楷体"/>
        </w:rPr>
        <w:t>1.</w:t>
      </w:r>
      <w:r>
        <w:rPr>
          <w:rFonts w:eastAsia="楷体"/>
        </w:rPr>
        <w:t>政治</w:t>
      </w:r>
      <w:r>
        <w:rPr>
          <w:rFonts w:hint="eastAsia" w:eastAsia="楷体"/>
        </w:rPr>
        <w:t>建设</w:t>
      </w:r>
      <w:r>
        <w:rPr>
          <w:rFonts w:eastAsia="楷体"/>
        </w:rPr>
        <w:t>好。</w:t>
      </w:r>
      <w:r>
        <w:rPr>
          <w:rFonts w:hint="eastAsia"/>
        </w:rPr>
        <w:t>坚持党建统领，以高质量党建带动高质量团建，注重加强团员政治教育和青年思想政治引领，组织团员青年认真学习党的科学理论特别是习近平新时代中国特色社会主义思想，贯彻落实习近平总书记关于青年工作的重要思想，引导团员青</w:t>
      </w:r>
      <w:bookmarkStart w:id="1" w:name="_GoBack"/>
      <w:bookmarkEnd w:id="1"/>
      <w:r>
        <w:rPr>
          <w:rFonts w:hint="eastAsia"/>
        </w:rPr>
        <w:t>年增强“四个意识”、坚定“四个自信”、做到“两个维护”。学年内在学习贯彻党的二十大和二十届四中全会精神，深入贯彻落实团的十九大部署，扎实推进全面从严治团等工作中成效显著，具有示范性。</w:t>
      </w:r>
    </w:p>
    <w:p>
      <w:pPr>
        <w:ind w:firstLine="640" w:firstLineChars="200"/>
      </w:pPr>
      <w:r>
        <w:rPr>
          <w:rFonts w:hint="eastAsia" w:eastAsia="楷体"/>
        </w:rPr>
        <w:t>2.</w:t>
      </w:r>
      <w:r>
        <w:rPr>
          <w:rFonts w:eastAsia="楷体"/>
        </w:rPr>
        <w:t>组织基础好。</w:t>
      </w:r>
      <w:r>
        <w:rPr>
          <w:rFonts w:hint="eastAsia"/>
        </w:rPr>
        <w:t>党建带团建制度落实有力，党建统领下的班团一体化建设有实效，推优入党机制规范、效果明显。按期换届，班子配备齐整，政治强、业务精、作风实，管理严格。组织建设规范、团情底数清晰，发展团员程序严、质量高，规范创新落实团支部“三会两制一课”和主题团日等组织生活制度，团员教育管理经常。坚持夯实基层的鲜明导向，深化共青团基层改革力度大、有成效。</w:t>
      </w:r>
    </w:p>
    <w:p>
      <w:pPr>
        <w:ind w:firstLine="640" w:firstLineChars="200"/>
      </w:pPr>
      <w:r>
        <w:rPr>
          <w:rFonts w:hint="eastAsia"/>
        </w:rPr>
        <w:t>3.</w:t>
      </w:r>
      <w:r>
        <w:rPr>
          <w:rFonts w:hint="eastAsia" w:eastAsia="楷体"/>
        </w:rPr>
        <w:t>联系服务好。</w:t>
      </w:r>
      <w:r>
        <w:rPr>
          <w:rFonts w:hint="eastAsia"/>
        </w:rPr>
        <w:t>密切联系团员青年，积极向党组织和有关方面反映、推动解决青年利益诉求。围绕团员青年在成长发展、创新创造、志愿服务、济困助学、就业创业、岗位建功、实践教育等方面的现实需求，提供有效服务，形成社会功能，团员青年参与度高、获得感强。</w:t>
      </w:r>
    </w:p>
    <w:p>
      <w:pPr>
        <w:ind w:firstLine="640" w:firstLineChars="200"/>
      </w:pPr>
      <w:r>
        <w:rPr>
          <w:rFonts w:hint="eastAsia" w:eastAsia="楷体"/>
        </w:rPr>
        <w:t>4.</w:t>
      </w:r>
      <w:r>
        <w:rPr>
          <w:rFonts w:eastAsia="楷体"/>
        </w:rPr>
        <w:t>作用发挥好。</w:t>
      </w:r>
      <w:r>
        <w:rPr>
          <w:rFonts w:hint="eastAsia"/>
        </w:rPr>
        <w:t>围绕学校学院中心任务，服务学科人才培养目标。组织团员青年在国家重大战略、突发自然灾害、公共卫生事件等“急难险重新”工作中创先争优、积极奉献，充分发挥生力军和突击队作用，团员模范带头作用突出，服务大局成效好，党组织、社会对共青团工作评价高。</w:t>
      </w:r>
    </w:p>
    <w:p>
      <w:pPr>
        <w:ind w:firstLine="640" w:firstLineChars="200"/>
        <w:rPr>
          <w:rFonts w:eastAsia="黑体"/>
        </w:rPr>
      </w:pPr>
      <w:r>
        <w:rPr>
          <w:rFonts w:hint="eastAsia" w:eastAsia="黑体"/>
        </w:rPr>
        <w:t>二、团校</w:t>
      </w:r>
    </w:p>
    <w:p>
      <w:pPr>
        <w:ind w:firstLine="640" w:firstLineChars="200"/>
      </w:pPr>
      <w:r>
        <w:rPr>
          <w:rFonts w:eastAsia="楷体"/>
        </w:rPr>
        <w:t>1.</w:t>
      </w:r>
      <w:r>
        <w:rPr>
          <w:rFonts w:hint="eastAsia" w:eastAsia="楷体"/>
        </w:rPr>
        <w:t>组织设置规范。</w:t>
      </w:r>
      <w:r>
        <w:rPr>
          <w:rFonts w:hint="eastAsia"/>
        </w:rPr>
        <w:t>团校校长原则上应由学院团委书记或专职团干部担任；可根据学院实际设置学生执行校长、副校长、朋辈导员等。于秋季学期开设团员教育培养班，春季学期开设团学骨干培训班。</w:t>
      </w:r>
    </w:p>
    <w:p>
      <w:pPr>
        <w:ind w:firstLine="640" w:firstLineChars="200"/>
      </w:pPr>
      <w:r>
        <w:rPr>
          <w:rFonts w:hint="eastAsia" w:eastAsia="楷体"/>
        </w:rPr>
        <w:t>2.管理制度完善。</w:t>
      </w:r>
      <w:r>
        <w:rPr>
          <w:rFonts w:hint="eastAsia"/>
        </w:rPr>
        <w:t>有</w:t>
      </w:r>
      <w:r>
        <w:t>适合本</w:t>
      </w:r>
      <w:r>
        <w:rPr>
          <w:rFonts w:hint="eastAsia"/>
        </w:rPr>
        <w:t>学院</w:t>
      </w:r>
      <w:r>
        <w:t>工作实际的《</w:t>
      </w:r>
      <w:r>
        <w:rPr>
          <w:rFonts w:hint="eastAsia"/>
          <w:lang w:eastAsia="zh"/>
        </w:rPr>
        <w:t>院级团校培养计划</w:t>
      </w:r>
      <w:r>
        <w:t>》，</w:t>
      </w:r>
      <w:r>
        <w:rPr>
          <w:rFonts w:hint="eastAsia"/>
        </w:rPr>
        <w:t>各班次均应建立相应的学员管理制度，结合信息化平台对学员所学课程、考勤参与情况、作业完成情况等方面客观记录，形成学员学习档案，并作为学员结业鉴定的参考依据。学员结业后，各学院团委要对其继续进行跟踪培养，在团员“推优入党”、骨干选拔任用、就业推荐等方面给予倾斜。</w:t>
      </w:r>
    </w:p>
    <w:p>
      <w:pPr>
        <w:ind w:firstLine="640" w:firstLineChars="200"/>
        <w:rPr>
          <w:lang w:eastAsia="zh" w:bidi="ar"/>
        </w:rPr>
      </w:pPr>
      <w:r>
        <w:rPr>
          <w:rFonts w:hint="eastAsia" w:eastAsia="楷体"/>
        </w:rPr>
        <w:t>3.课程设置优化。</w:t>
      </w:r>
      <w:r>
        <w:rPr>
          <w:rFonts w:hint="eastAsia" w:ascii="仿宋" w:hAnsi="仿宋" w:cs="仿宋"/>
        </w:rPr>
        <w:t>课程安排</w:t>
      </w:r>
      <w:r>
        <w:rPr>
          <w:rFonts w:hint="eastAsia"/>
          <w:lang w:bidi="ar"/>
        </w:rPr>
        <w:t>以深入学习贯彻习近平新时代中国特色社会主义思想为主题主线</w:t>
      </w:r>
      <w:r>
        <w:rPr>
          <w:rFonts w:hint="eastAsia"/>
          <w:lang w:eastAsia="zh" w:bidi="ar"/>
        </w:rPr>
        <w:t>，着力加强青少年精神素养培育。依托服务期内研究生支教团专题课程，鼓励学生到祖国和人民最需要的地方发光发热，为中国式现代化建设贡献青春力量。</w:t>
      </w:r>
      <w:r>
        <w:rPr>
          <w:rFonts w:hint="eastAsia"/>
        </w:rPr>
        <w:t>以团史、《团章》为基础，</w:t>
      </w:r>
      <w:r>
        <w:rPr>
          <w:rFonts w:hint="eastAsia"/>
          <w:lang w:eastAsia="zh"/>
        </w:rPr>
        <w:t>强化团员纪律意识教育，</w:t>
      </w:r>
      <w:r>
        <w:rPr>
          <w:rFonts w:hint="eastAsia"/>
        </w:rPr>
        <w:t>结合时政热点和学科特点，开展相关理论培训课程。注重能力培养，提升学员调查研究和分析解决实际问题的能力。</w:t>
      </w:r>
      <w:r>
        <w:rPr>
          <w:rFonts w:hint="eastAsia"/>
          <w:lang w:eastAsia="zh"/>
        </w:rPr>
        <w:t>结合专业特点，开展专题调研并形成调研成果或作品</w:t>
      </w:r>
      <w:r>
        <w:rPr>
          <w:rFonts w:hint="eastAsia"/>
        </w:rPr>
        <w:t>，</w:t>
      </w:r>
      <w:r>
        <w:rPr>
          <w:rFonts w:hint="eastAsia"/>
          <w:lang w:eastAsia="zh"/>
        </w:rPr>
        <w:t>实践育人</w:t>
      </w:r>
      <w:r>
        <w:rPr>
          <w:rFonts w:hint="eastAsia"/>
        </w:rPr>
        <w:t>优势显著</w:t>
      </w:r>
      <w:r>
        <w:rPr>
          <w:rFonts w:hint="eastAsia"/>
          <w:lang w:eastAsia="zh"/>
        </w:rPr>
        <w:t>，学员发展全面</w:t>
      </w:r>
      <w:r>
        <w:rPr>
          <w:rFonts w:hint="eastAsia"/>
        </w:rPr>
        <w:t>。</w:t>
      </w:r>
    </w:p>
    <w:p>
      <w:pPr>
        <w:ind w:firstLine="640" w:firstLineChars="200"/>
        <w:rPr>
          <w:rFonts w:eastAsia="黑体"/>
        </w:rPr>
      </w:pPr>
      <w:r>
        <w:rPr>
          <w:rFonts w:hint="eastAsia" w:eastAsia="黑体"/>
        </w:rPr>
        <w:t>三、班团支部</w:t>
      </w:r>
    </w:p>
    <w:p>
      <w:pPr>
        <w:ind w:firstLine="640" w:firstLineChars="200"/>
        <w:rPr>
          <w:highlight w:val="yellow"/>
        </w:rPr>
      </w:pPr>
      <w:r>
        <w:rPr>
          <w:rFonts w:eastAsia="楷体"/>
        </w:rPr>
        <w:t>1</w:t>
      </w:r>
      <w:r>
        <w:rPr>
          <w:rFonts w:hint="eastAsia" w:eastAsia="楷体"/>
        </w:rPr>
        <w:t>.</w:t>
      </w:r>
      <w:r>
        <w:rPr>
          <w:rFonts w:hint="eastAsia"/>
        </w:rPr>
        <w:t>将班团支部考核评优体系，与本科生、研究生先进班集体评选体系融合贯通。</w:t>
      </w:r>
      <w:r>
        <w:t>参评</w:t>
      </w:r>
      <w:r>
        <w:rPr>
          <w:rFonts w:hint="eastAsia"/>
        </w:rPr>
        <w:t>班团</w:t>
      </w:r>
      <w:r>
        <w:t>支部必须为</w:t>
      </w:r>
      <w:r>
        <w:rPr>
          <w:rFonts w:hint="eastAsia"/>
        </w:rPr>
        <w:t>通过</w:t>
      </w:r>
      <w:r>
        <w:t>校级指导</w:t>
      </w:r>
      <w:r>
        <w:rPr>
          <w:rFonts w:hint="eastAsia"/>
        </w:rPr>
        <w:t>“</w:t>
      </w:r>
      <w:r>
        <w:t>创优</w:t>
      </w:r>
      <w:r>
        <w:rPr>
          <w:rFonts w:hint="eastAsia"/>
        </w:rPr>
        <w:t>”</w:t>
      </w:r>
      <w:r>
        <w:t>建设行动的四星团支部。</w:t>
      </w:r>
    </w:p>
    <w:p>
      <w:pPr>
        <w:widowControl/>
        <w:ind w:firstLine="634"/>
      </w:pPr>
      <w:r>
        <w:rPr>
          <w:rFonts w:hint="eastAsia" w:eastAsia="楷体" w:cs="Times New Roman"/>
        </w:rPr>
        <w:t>2</w:t>
      </w:r>
      <w:r>
        <w:rPr>
          <w:rFonts w:eastAsia="楷体" w:cs="Times New Roman"/>
        </w:rPr>
        <w:t>.</w:t>
      </w:r>
      <w:r>
        <w:rPr>
          <w:rFonts w:hint="eastAsia" w:ascii="楷体" w:hAnsi="楷体" w:eastAsia="楷体" w:cs="楷体"/>
        </w:rPr>
        <w:t>班子建设好。</w:t>
      </w:r>
      <w:r>
        <w:rPr>
          <w:rFonts w:hint="eastAsia"/>
        </w:rPr>
        <w:t>班子齐整，按期换届，支书称职。落实“班团一体化”建设要求，支部委员设置规范、分工明确，支委会与班委会协同工作，运转有序。有学生党员的学生团支部原则上由学生党员担任团支部书记。鼓励团支部书记兼任班长，班长兼任团支部副书记。支委会示范表率作用好，凝聚力战斗力强。</w:t>
      </w:r>
    </w:p>
    <w:p>
      <w:pPr>
        <w:widowControl/>
        <w:ind w:firstLine="634"/>
      </w:pPr>
      <w:r>
        <w:rPr>
          <w:rFonts w:hint="eastAsia" w:eastAsia="楷体" w:cs="Times New Roman"/>
        </w:rPr>
        <w:t>3</w:t>
      </w:r>
      <w:r>
        <w:rPr>
          <w:rFonts w:eastAsia="楷体" w:cs="Times New Roman"/>
        </w:rPr>
        <w:t>.</w:t>
      </w:r>
      <w:r>
        <w:rPr>
          <w:rFonts w:hint="eastAsia" w:ascii="楷体" w:hAnsi="楷体" w:eastAsia="楷体" w:cs="楷体"/>
        </w:rPr>
        <w:t>团员管理好。</w:t>
      </w:r>
      <w:r>
        <w:rPr>
          <w:rFonts w:hint="eastAsia"/>
        </w:rPr>
        <w:t>团员底数清晰，团员信息完整，团员档案完备，能常态化联系。严格按程序发展团员，规范开展入团仪式。日常管理规范，及时规范转接团员组织关系；按时足额收缴、上缴团费。</w:t>
      </w:r>
    </w:p>
    <w:p>
      <w:pPr>
        <w:widowControl/>
        <w:ind w:firstLine="634"/>
        <w:rPr>
          <w:spacing w:val="-3"/>
        </w:rPr>
      </w:pPr>
      <w:r>
        <w:rPr>
          <w:rFonts w:hint="eastAsia" w:eastAsia="楷体" w:cs="Times New Roman"/>
        </w:rPr>
        <w:t>4.</w:t>
      </w:r>
      <w:r>
        <w:rPr>
          <w:rFonts w:hint="eastAsia" w:ascii="楷体" w:hAnsi="楷体" w:eastAsia="楷体" w:cs="楷体"/>
        </w:rPr>
        <w:t>组织生活开展好。</w:t>
      </w:r>
      <w:r>
        <w:rPr>
          <w:rFonts w:hint="eastAsia"/>
        </w:rPr>
        <w:t>突出思想政治教育，把用习近平新时代中国特色社会主义思想武装学生头脑作为首要政治任务，推进团支部政治理论学习规范化，探索组织生活新模式。</w:t>
      </w:r>
      <w:r>
        <w:rPr>
          <w:spacing w:val="-9"/>
        </w:rPr>
        <w:t>定期开展组织生活会</w:t>
      </w:r>
      <w:r>
        <w:rPr>
          <w:rFonts w:hint="eastAsia"/>
          <w:spacing w:val="-9"/>
        </w:rPr>
        <w:t>，</w:t>
      </w:r>
      <w:r>
        <w:rPr>
          <w:spacing w:val="-13"/>
        </w:rPr>
        <w:t>有主题、有记</w:t>
      </w:r>
      <w:r>
        <w:rPr>
          <w:spacing w:val="-9"/>
        </w:rPr>
        <w:t>录</w:t>
      </w:r>
      <w:r>
        <w:rPr>
          <w:rFonts w:hint="eastAsia"/>
          <w:spacing w:val="-9"/>
        </w:rPr>
        <w:t>，落实“</w:t>
      </w:r>
      <w:r>
        <w:rPr>
          <w:spacing w:val="-3"/>
        </w:rPr>
        <w:t>三会两制一课</w:t>
      </w:r>
      <w:r>
        <w:rPr>
          <w:rFonts w:hint="eastAsia"/>
          <w:spacing w:val="-3"/>
        </w:rPr>
        <w:t>”。</w:t>
      </w:r>
    </w:p>
    <w:p>
      <w:pPr>
        <w:widowControl/>
        <w:ind w:firstLine="634"/>
      </w:pPr>
      <w:r>
        <w:rPr>
          <w:rFonts w:hint="eastAsia" w:eastAsia="楷体"/>
          <w:szCs w:val="32"/>
        </w:rPr>
        <w:t>5</w:t>
      </w:r>
      <w:r>
        <w:rPr>
          <w:rFonts w:eastAsia="楷体"/>
          <w:szCs w:val="32"/>
        </w:rPr>
        <w:t>.</w:t>
      </w:r>
      <w:r>
        <w:rPr>
          <w:rFonts w:hint="eastAsia" w:ascii="楷体" w:hAnsi="楷体" w:eastAsia="楷体" w:cs="楷体"/>
        </w:rPr>
        <w:t>制度落实好。</w:t>
      </w:r>
      <w:r>
        <w:rPr>
          <w:szCs w:val="32"/>
        </w:rPr>
        <w:t>组织设置规范</w:t>
      </w:r>
      <w:r>
        <w:rPr>
          <w:rFonts w:hint="eastAsia"/>
          <w:szCs w:val="32"/>
        </w:rPr>
        <w:t>，</w:t>
      </w:r>
      <w:r>
        <w:rPr>
          <w:szCs w:val="32"/>
        </w:rPr>
        <w:t>团支部至少有</w:t>
      </w:r>
      <w:r>
        <w:rPr>
          <w:rFonts w:cs="Times New Roman"/>
          <w:kern w:val="0"/>
          <w:lang w:bidi="ar"/>
        </w:rPr>
        <w:t>3</w:t>
      </w:r>
      <w:r>
        <w:rPr>
          <w:szCs w:val="32"/>
        </w:rPr>
        <w:t>名以上团员（含保留团籍的党员）</w:t>
      </w:r>
      <w:r>
        <w:rPr>
          <w:rFonts w:hint="eastAsia"/>
          <w:szCs w:val="32"/>
        </w:rPr>
        <w:t>，原则上</w:t>
      </w:r>
      <w:r>
        <w:rPr>
          <w:szCs w:val="32"/>
        </w:rPr>
        <w:t>不超过</w:t>
      </w:r>
      <w:r>
        <w:rPr>
          <w:rFonts w:cs="Times New Roman"/>
          <w:kern w:val="0"/>
          <w:lang w:bidi="ar"/>
        </w:rPr>
        <w:t>5</w:t>
      </w:r>
      <w:r>
        <w:rPr>
          <w:rFonts w:hint="eastAsia" w:cs="Times New Roman"/>
          <w:kern w:val="0"/>
          <w:lang w:bidi="ar"/>
        </w:rPr>
        <w:t>0</w:t>
      </w:r>
      <w:r>
        <w:rPr>
          <w:rFonts w:hint="eastAsia"/>
        </w:rPr>
        <w:t>人，隶属关系清晰，规范设立、管理团小组。结合专题组织生活会、团员教育评议和年度团籍注册，规范开展团员先进性评价。按要求常态化规范使用“智慧团建”系统及南开大学团组织建设系统，及时做好动态信息更新，运用数字化手段赋能团的组织建设。落实团旗、团徽、团歌使用管理有关规定要求。</w:t>
      </w:r>
    </w:p>
    <w:p>
      <w:pPr>
        <w:widowControl/>
        <w:ind w:firstLine="635"/>
        <w:rPr>
          <w:rFonts w:ascii="仿宋" w:hAnsi="仿宋" w:cs="仿宋"/>
          <w:kern w:val="0"/>
          <w:lang w:bidi="ar"/>
        </w:rPr>
      </w:pPr>
      <w:r>
        <w:rPr>
          <w:rFonts w:hint="eastAsia" w:eastAsia="楷体" w:cs="Times New Roman"/>
        </w:rPr>
        <w:t>6</w:t>
      </w:r>
      <w:r>
        <w:rPr>
          <w:rFonts w:eastAsia="楷体" w:cs="Times New Roman"/>
        </w:rPr>
        <w:t>.</w:t>
      </w:r>
      <w:r>
        <w:rPr>
          <w:rFonts w:hint="eastAsia" w:ascii="楷体" w:hAnsi="楷体" w:eastAsia="楷体" w:cs="楷体"/>
        </w:rPr>
        <w:t>作用发挥好。</w:t>
      </w:r>
      <w:r>
        <w:rPr>
          <w:rFonts w:hint="eastAsia"/>
        </w:rPr>
        <w:t>服务中心大局成效明显，围绕理论学习（含宣讲）、经济发展、科技创新、乡村振兴、民主法治、文教体育、绿色发展、社会服务、应急处突、卫国戍边、统一战线、对外交流等重点领域，形成</w:t>
      </w:r>
      <w:r>
        <w:rPr>
          <w:rFonts w:hint="eastAsia" w:ascii="仿宋" w:hAnsi="仿宋" w:cs="仿宋"/>
          <w:kern w:val="0"/>
          <w:lang w:bidi="ar"/>
        </w:rPr>
        <w:t>不少于</w:t>
      </w:r>
      <w:r>
        <w:rPr>
          <w:rFonts w:cs="Times New Roman"/>
          <w:kern w:val="0"/>
          <w:lang w:bidi="ar"/>
        </w:rPr>
        <w:t>1</w:t>
      </w:r>
      <w:r>
        <w:rPr>
          <w:rFonts w:hint="eastAsia" w:ascii="仿宋" w:hAnsi="仿宋" w:cs="仿宋"/>
          <w:kern w:val="0"/>
          <w:lang w:bidi="ar"/>
        </w:rPr>
        <w:t>项能够常态化开展的工作项目（品牌活动、制度机制等）。团员身份彰显，团员在工作、学习等方面发挥先锋模范作用；团员全部成为注册志愿者并可查验，</w:t>
      </w:r>
      <w:r>
        <w:rPr>
          <w:rFonts w:hint="eastAsia" w:cs="Times New Roman"/>
          <w:kern w:val="0"/>
          <w:lang w:bidi="ar"/>
        </w:rPr>
        <w:t>90</w:t>
      </w:r>
      <w:r>
        <w:rPr>
          <w:rFonts w:cs="Times New Roman"/>
          <w:kern w:val="0"/>
          <w:lang w:bidi="ar"/>
        </w:rPr>
        <w:t>%</w:t>
      </w:r>
      <w:r>
        <w:rPr>
          <w:rFonts w:hint="eastAsia" w:ascii="仿宋" w:hAnsi="仿宋" w:cs="仿宋"/>
          <w:kern w:val="0"/>
          <w:lang w:bidi="ar"/>
        </w:rPr>
        <w:t>以上的团员参与志愿服务。落实“两个一般、两个主要”要求，加强“推优入党”，团支部团员申请入党比例不断提高。切实联系服务青年，深入青年，定期了解团员青年需求诉求，解决困难、帮助成长，团员青年对团组织评价较高。</w:t>
      </w:r>
    </w:p>
    <w:p>
      <w:pPr>
        <w:ind w:firstLine="640" w:firstLineChars="200"/>
        <w:rPr>
          <w:rFonts w:eastAsia="黑体"/>
        </w:rPr>
      </w:pPr>
      <w:r>
        <w:rPr>
          <w:rFonts w:hint="eastAsia" w:eastAsia="黑体"/>
        </w:rPr>
        <w:t>四、学雷锋班</w:t>
      </w:r>
    </w:p>
    <w:p>
      <w:pPr>
        <w:ind w:firstLine="640" w:firstLineChars="200"/>
      </w:pPr>
      <w:r>
        <w:rPr>
          <w:rFonts w:hint="eastAsia"/>
        </w:rPr>
        <w:t>1.以习近平新时代中国特色社会主义思想为指导，全面贯彻习近平总书记关于青年工作的重要思想和视察南开大学重要讲话精神。</w:t>
      </w:r>
    </w:p>
    <w:p>
      <w:pPr>
        <w:ind w:firstLine="640" w:firstLineChars="200"/>
      </w:pPr>
      <w:r>
        <w:rPr>
          <w:rFonts w:hint="eastAsia"/>
        </w:rPr>
        <w:t>2.深刻把握雷锋精神的时代内涵，将“雷锋精神”内化为班级成员的价值取向和精神追求；班级成员时刻秉承“雷锋精神”；让学雷锋活动融入日常、化作经常。</w:t>
      </w:r>
    </w:p>
    <w:p>
      <w:pPr>
        <w:ind w:firstLine="640" w:firstLineChars="200"/>
      </w:pPr>
      <w:r>
        <w:rPr>
          <w:rFonts w:hint="eastAsia"/>
        </w:rPr>
        <w:t>3.坚持党建统领下的班团一体化建设，班级团支部在基层团组织“达标创优”行动中评定为四星级及以上。</w:t>
      </w:r>
    </w:p>
    <w:p>
      <w:pPr>
        <w:ind w:firstLine="640" w:firstLineChars="200"/>
      </w:pPr>
      <w:r>
        <w:rPr>
          <w:rFonts w:hint="eastAsia"/>
        </w:rPr>
        <w:t>4.开展好学雷锋活动，推动新时代学雷锋活动不断拓展内容、创新形式、丰富载体，形成至少1项经常性品牌工作，至少形成1项经常性品牌志愿服务项目。</w:t>
      </w:r>
    </w:p>
    <w:p>
      <w:pPr>
        <w:ind w:firstLine="640" w:firstLineChars="200"/>
      </w:pPr>
      <w:r>
        <w:rPr>
          <w:rFonts w:hint="eastAsia"/>
        </w:rPr>
        <w:t>5.发挥党团员先锋引领作用，推动班级成员100%注册为志愿者，以班团支部为单位成立志愿服务队，经常性参与志愿服务，每名志愿者每学年参加不少于20小时的志愿服务。</w:t>
      </w:r>
    </w:p>
    <w:p>
      <w:pPr>
        <w:ind w:firstLine="640" w:firstLineChars="200"/>
        <w:rPr>
          <w:rFonts w:eastAsia="黑体"/>
        </w:rPr>
      </w:pPr>
      <w:r>
        <w:rPr>
          <w:rFonts w:hint="eastAsia" w:eastAsia="黑体"/>
        </w:rPr>
        <w:t>五、社团团支部</w:t>
      </w:r>
    </w:p>
    <w:p>
      <w:pPr>
        <w:ind w:firstLine="640" w:firstLineChars="200"/>
      </w:pPr>
      <w:r>
        <w:rPr>
          <w:rFonts w:hint="eastAsia"/>
        </w:rPr>
        <w:t>1</w:t>
      </w:r>
      <w:r>
        <w:t>.</w:t>
      </w:r>
      <w:r>
        <w:rPr>
          <w:rFonts w:hint="eastAsia"/>
        </w:rPr>
        <w:t>融合贯通社团团支部考核评优体系与社团评优评先体系，参与“五四评优”的社团团支部所在社团，即参与社团年度考核评优。</w:t>
      </w:r>
    </w:p>
    <w:p>
      <w:pPr>
        <w:ind w:firstLine="640" w:firstLineChars="200"/>
      </w:pPr>
      <w:r>
        <w:t>2</w:t>
      </w:r>
      <w:r>
        <w:rPr>
          <w:rFonts w:hint="eastAsia"/>
        </w:rPr>
        <w:t>.社团执行机构健全，制度完备，与社团团支部协同开展工作，职责明确。班子齐整，按期换届，按程序选举，对社团工作和社团发展有清晰明确的工作计划和工作构想。规范运行的常态化机制健全，组织架构完善，团员信息完整准确，组织运转有序。</w:t>
      </w:r>
      <w:bookmarkStart w:id="0" w:name="OLE_LINK1"/>
      <w:r>
        <w:rPr>
          <w:rFonts w:hint="eastAsia"/>
        </w:rPr>
        <w:t>按要求常态化规范使用南开大学团组织建设系统，及时录入更新团组织信息，基础团务规范。</w:t>
      </w:r>
      <w:bookmarkEnd w:id="0"/>
      <w:r>
        <w:rPr>
          <w:rFonts w:hint="eastAsia"/>
        </w:rPr>
        <w:t>社团团支部思想政治教育实效突出，彰显支部活动时代性、先进性和育人功能。</w:t>
      </w:r>
    </w:p>
    <w:p>
      <w:pPr>
        <w:ind w:firstLine="640" w:firstLineChars="200"/>
      </w:pPr>
      <w:r>
        <w:t>3</w:t>
      </w:r>
      <w:r>
        <w:rPr>
          <w:rFonts w:hint="eastAsia"/>
        </w:rPr>
        <w:t>.创新规范开展社团团支部组织生活，结合社团规模情况认真落实“三会一课”，定期召开支部大会、支部委员会及团小组会。以组织需要、团员欢迎、青年满意为原则，积极弘扬中国特色社会主义先进文化、中华优秀传统文化，充分体现社团特点、学科优势、南开底蕴，助力构建“一团一品”活动格局，形成至少1项经常性品牌工作，各项工作团员参与率高。</w:t>
      </w:r>
    </w:p>
    <w:p>
      <w:pPr>
        <w:ind w:firstLine="640" w:firstLineChars="200"/>
      </w:pPr>
      <w:r>
        <w:t>4</w:t>
      </w:r>
      <w:r>
        <w:rPr>
          <w:rFonts w:hint="eastAsia"/>
        </w:rPr>
        <w:t>.突出团支部在社团日常管理、规范运行等方面，以及支部成员参与思政学习、校园文化活动等工作中的引领主导作用；积极组织支部成员参与志愿服务、社会实践、校园文化建设等工作，积极参加学校大型主题活动，充分发挥社团团支部第二课堂育人优势。社团整体凝聚力强。</w:t>
      </w:r>
    </w:p>
    <w:p>
      <w:pPr>
        <w:ind w:firstLine="640" w:firstLineChars="200"/>
      </w:pPr>
      <w:r>
        <w:t>5</w:t>
      </w:r>
      <w:r>
        <w:rPr>
          <w:rFonts w:hint="eastAsia"/>
        </w:rPr>
        <w:t>.</w:t>
      </w:r>
      <w:r>
        <w:t>本年度社团团支部评优以</w:t>
      </w:r>
      <w:r>
        <w:rPr>
          <w:rFonts w:hint="eastAsia"/>
        </w:rPr>
        <w:t>秋季学期</w:t>
      </w:r>
      <w:r>
        <w:t>社团团支部</w:t>
      </w:r>
      <w:r>
        <w:rPr>
          <w:rFonts w:hint="eastAsia"/>
        </w:rPr>
        <w:t>“</w:t>
      </w:r>
      <w:r>
        <w:t>达标</w:t>
      </w:r>
      <w:r>
        <w:rPr>
          <w:rFonts w:hint="eastAsia"/>
        </w:rPr>
        <w:t>”</w:t>
      </w:r>
      <w:r>
        <w:t>行动建设成果验收为基础开展。各社团团支部</w:t>
      </w:r>
      <w:r>
        <w:rPr>
          <w:rFonts w:hint="eastAsia"/>
        </w:rPr>
        <w:t>需</w:t>
      </w:r>
      <w:r>
        <w:t>完成</w:t>
      </w:r>
      <w:r>
        <w:rPr>
          <w:rFonts w:hint="eastAsia"/>
        </w:rPr>
        <w:t>“达标”</w:t>
      </w:r>
      <w:r>
        <w:t>建设工作，且通过建设成果验收者方有资格参加评优。</w:t>
      </w:r>
    </w:p>
    <w:p>
      <w:pPr>
        <w:ind w:firstLine="640" w:firstLineChars="200"/>
        <w:rPr>
          <w:rFonts w:eastAsia="黑体"/>
        </w:rPr>
      </w:pPr>
      <w:r>
        <w:rPr>
          <w:rFonts w:hint="eastAsia" w:eastAsia="黑体"/>
        </w:rPr>
        <w:t>六、团小组</w:t>
      </w:r>
    </w:p>
    <w:p>
      <w:pPr>
        <w:ind w:firstLine="640" w:firstLineChars="200"/>
      </w:pPr>
      <w:r>
        <w:t>1</w:t>
      </w:r>
      <w:r>
        <w:rPr>
          <w:rFonts w:hint="eastAsia"/>
        </w:rPr>
        <w:t>.</w:t>
      </w:r>
      <w:r>
        <w:t>参评团小组</w:t>
      </w:r>
      <w:r>
        <w:rPr>
          <w:rFonts w:hint="eastAsia"/>
        </w:rPr>
        <w:t>应依托于团支部设立，成立时间不少于半年。</w:t>
      </w:r>
      <w:r>
        <w:t>团小组内团员数不少于3人，</w:t>
      </w:r>
      <w:r>
        <w:rPr>
          <w:rFonts w:hint="eastAsia"/>
        </w:rPr>
        <w:t>原则上</w:t>
      </w:r>
      <w:r>
        <w:t>不超过12人。</w:t>
      </w:r>
      <w:r>
        <w:rPr>
          <w:rFonts w:hint="eastAsia"/>
        </w:rPr>
        <w:t>团小组的命名应简明得体，符合社会主流价值观</w:t>
      </w:r>
      <w:r>
        <w:rPr>
          <w:rFonts w:hint="eastAsia"/>
          <w:lang w:eastAsia="zh"/>
        </w:rPr>
        <w:t>。</w:t>
      </w:r>
      <w:r>
        <w:t>鼓励以宿舍、成长社区</w:t>
      </w:r>
      <w:r>
        <w:rPr>
          <w:rFonts w:hint="eastAsia"/>
        </w:rPr>
        <w:t>、</w:t>
      </w:r>
      <w:r>
        <w:t>实验室等为基础建立团小组，开展活动</w:t>
      </w:r>
      <w:r>
        <w:rPr>
          <w:rFonts w:hint="eastAsia"/>
        </w:rPr>
        <w:t>，</w:t>
      </w:r>
      <w:r>
        <w:t>参与评优；可探索跨专业、跨学院建立联合团小组，分别在所在团支部进行备案，联合开展多学科背景</w:t>
      </w:r>
      <w:r>
        <w:rPr>
          <w:rFonts w:hint="eastAsia"/>
        </w:rPr>
        <w:t>的</w:t>
      </w:r>
      <w:r>
        <w:t>活动，促进学科交流。</w:t>
      </w:r>
    </w:p>
    <w:p>
      <w:pPr>
        <w:ind w:firstLine="640" w:firstLineChars="200"/>
      </w:pPr>
      <w:r>
        <w:t>2</w:t>
      </w:r>
      <w:r>
        <w:rPr>
          <w:rFonts w:hint="eastAsia"/>
        </w:rPr>
        <w:t>.</w:t>
      </w:r>
      <w:r>
        <w:t>团小组在支部委员会的</w:t>
      </w:r>
      <w:r>
        <w:rPr>
          <w:rFonts w:hint="eastAsia"/>
        </w:rPr>
        <w:t>指导</w:t>
      </w:r>
      <w:r>
        <w:t>下认真开展工作，对本小组团员进行教育、管理、监督和服务</w:t>
      </w:r>
      <w:r>
        <w:rPr>
          <w:rFonts w:hint="eastAsia"/>
          <w:lang w:eastAsia="zh"/>
        </w:rPr>
        <w:t>，且具有持续建设稳定性</w:t>
      </w:r>
      <w:r>
        <w:t>。</w:t>
      </w:r>
      <w:r>
        <w:rPr>
          <w:rFonts w:hint="eastAsia"/>
          <w:lang w:eastAsia="zh"/>
        </w:rPr>
        <w:t>根据工作需要</w:t>
      </w:r>
      <w:r>
        <w:t>定期召开团小组会，贯彻落实上级团组织、支部大会和支部委员会的工作部署</w:t>
      </w:r>
      <w:r>
        <w:rPr>
          <w:rFonts w:hint="eastAsia"/>
          <w:lang w:eastAsia="zh"/>
        </w:rPr>
        <w:t>；组织小组成员全员参与支部组织生活，以团小组日常建设服务支部整体建设；</w:t>
      </w:r>
      <w:r>
        <w:rPr>
          <w:rFonts w:hint="eastAsia"/>
        </w:rPr>
        <w:t>引导支部青年向党团组织靠拢</w:t>
      </w:r>
      <w:r>
        <w:rPr>
          <w:rFonts w:hint="eastAsia"/>
          <w:lang w:eastAsia="zh"/>
        </w:rPr>
        <w:t>，</w:t>
      </w:r>
      <w:r>
        <w:t>对支部接收新团员、推荐优秀团员作入党积极分子、</w:t>
      </w:r>
      <w:r>
        <w:rPr>
          <w:rFonts w:hint="eastAsia"/>
        </w:rPr>
        <w:t>推荐优秀入党积极分子作发展对象、</w:t>
      </w:r>
      <w:r>
        <w:t>奖励和处分团员提出意见；</w:t>
      </w:r>
      <w:r>
        <w:rPr>
          <w:rFonts w:hint="eastAsia"/>
          <w:lang w:eastAsia="zh"/>
        </w:rPr>
        <w:t>积极开展青年之间谈心谈话工作，</w:t>
      </w:r>
      <w:r>
        <w:t>听取和反映团员青年的意见和要求</w:t>
      </w:r>
      <w:r>
        <w:rPr>
          <w:rFonts w:hint="eastAsia"/>
        </w:rPr>
        <w:t>；鼓励以团小组为单位开展特色志愿服务活动</w:t>
      </w:r>
      <w:r>
        <w:t>。</w:t>
      </w:r>
    </w:p>
    <w:p>
      <w:pPr>
        <w:ind w:firstLine="640" w:firstLineChars="200"/>
      </w:pPr>
      <w:r>
        <w:t>3</w:t>
      </w:r>
      <w:r>
        <w:rPr>
          <w:rFonts w:hint="eastAsia"/>
        </w:rPr>
        <w:t>.</w:t>
      </w:r>
      <w:r>
        <w:rPr>
          <w:rFonts w:cs="宋体"/>
        </w:rPr>
        <w:t>参评团小组需按要求在考核周期内开展</w:t>
      </w:r>
      <w:r>
        <w:rPr>
          <w:rFonts w:hint="eastAsia" w:cs="宋体"/>
        </w:rPr>
        <w:t>团小组会</w:t>
      </w:r>
      <w:r>
        <w:rPr>
          <w:rFonts w:hint="eastAsia" w:cs="宋体"/>
          <w:lang w:eastAsia="zh"/>
        </w:rPr>
        <w:t>、</w:t>
      </w:r>
      <w:r>
        <w:rPr>
          <w:rFonts w:cs="宋体"/>
        </w:rPr>
        <w:t>小组活动</w:t>
      </w:r>
      <w:r>
        <w:rPr>
          <w:rFonts w:hint="eastAsia" w:cs="宋体"/>
          <w:lang w:eastAsia="zh"/>
        </w:rPr>
        <w:t>和</w:t>
      </w:r>
      <w:r>
        <w:rPr>
          <w:rFonts w:cs="宋体"/>
        </w:rPr>
        <w:t>以理论学习为主要内容的团课等活动。团小组开展的各类活动应主题鲜明、积极向上，思想内容价值丰富，贴合青年兴趣</w:t>
      </w:r>
      <w:r>
        <w:rPr>
          <w:rFonts w:hint="eastAsia" w:cs="宋体"/>
          <w:lang w:eastAsia="zh"/>
        </w:rPr>
        <w:t>及</w:t>
      </w:r>
      <w:r>
        <w:rPr>
          <w:rFonts w:cs="宋体"/>
        </w:rPr>
        <w:t>需求，充分体现学科和支部特色，引领组内团员思想进步，提高团小组凝聚力与团员素养。</w:t>
      </w:r>
    </w:p>
    <w:p>
      <w:pPr>
        <w:ind w:firstLine="640" w:firstLineChars="200"/>
      </w:pPr>
      <w:r>
        <w:t>4</w:t>
      </w:r>
      <w:r>
        <w:rPr>
          <w:rFonts w:hint="eastAsia"/>
        </w:rPr>
        <w:t>.</w:t>
      </w:r>
      <w:r>
        <w:t>参评团小组所在支部</w:t>
      </w:r>
      <w:r>
        <w:rPr>
          <w:rFonts w:hint="eastAsia"/>
        </w:rPr>
        <w:t>建设应满足基层团组织“达标创优”行动相关要求。</w:t>
      </w:r>
      <w:r>
        <w:t>若所在支部</w:t>
      </w:r>
      <w:r>
        <w:rPr>
          <w:rFonts w:hint="eastAsia"/>
          <w:lang w:eastAsia="zh"/>
        </w:rPr>
        <w:t>在参评学年</w:t>
      </w:r>
      <w:r>
        <w:rPr>
          <w:rFonts w:hint="eastAsia"/>
        </w:rPr>
        <w:t>“</w:t>
      </w:r>
      <w:r>
        <w:t>达标</w:t>
      </w:r>
      <w:r>
        <w:rPr>
          <w:rFonts w:hint="eastAsia"/>
        </w:rPr>
        <w:t>”</w:t>
      </w:r>
      <w:r>
        <w:t>行动建设结果不合格，将取消该团小组</w:t>
      </w:r>
      <w:r>
        <w:rPr>
          <w:rFonts w:hint="eastAsia"/>
        </w:rPr>
        <w:t>所获荣誉</w:t>
      </w:r>
      <w:r>
        <w:t>。</w:t>
      </w:r>
    </w:p>
    <w:p>
      <w:pPr>
        <w:ind w:firstLine="640" w:firstLineChars="200"/>
        <w:rPr>
          <w:rFonts w:eastAsia="黑体"/>
        </w:rPr>
      </w:pPr>
      <w:r>
        <w:rPr>
          <w:rFonts w:hint="eastAsia" w:eastAsia="黑体"/>
        </w:rPr>
        <w:t>七、共青团员</w:t>
      </w:r>
    </w:p>
    <w:p>
      <w:pPr>
        <w:ind w:firstLine="640" w:firstLineChars="200"/>
      </w:pPr>
      <w:r>
        <w:t>1</w:t>
      </w:r>
      <w:r>
        <w:rPr>
          <w:rFonts w:hint="eastAsia"/>
        </w:rPr>
        <w:t>.</w:t>
      </w:r>
      <w:r>
        <w:t>申请人应为</w:t>
      </w:r>
      <w:r>
        <w:rPr>
          <w:rFonts w:hint="eastAsia"/>
        </w:rPr>
        <w:t>组织关系隶属于南开大学各基层团组织的</w:t>
      </w:r>
      <w:r>
        <w:t>共青团</w:t>
      </w:r>
      <w:r>
        <w:rPr>
          <w:rFonts w:hint="eastAsia"/>
        </w:rPr>
        <w:t>员，入团年龄应符合相关规定，</w:t>
      </w:r>
      <w:r>
        <w:t>团龄在一年以上（入团时间在</w:t>
      </w:r>
      <w:r>
        <w:rPr>
          <w:rFonts w:hint="eastAsia"/>
          <w:lang w:eastAsia="zh"/>
        </w:rPr>
        <w:t>2025</w:t>
      </w:r>
      <w:r>
        <w:t>年3月1日前），201</w:t>
      </w:r>
      <w:r>
        <w:rPr>
          <w:rFonts w:hint="eastAsia"/>
        </w:rPr>
        <w:t>7</w:t>
      </w:r>
      <w:r>
        <w:t>年以后发展的团员须有发展团员编号。本人基本信息已录入</w:t>
      </w:r>
      <w:r>
        <w:rPr>
          <w:rFonts w:hint="eastAsia"/>
        </w:rPr>
        <w:t>“智慧团建”系统及南开大学团组织建设系统</w:t>
      </w:r>
      <w:r>
        <w:t>。</w:t>
      </w:r>
      <w:r>
        <w:rPr>
          <w:rFonts w:hint="eastAsia"/>
        </w:rPr>
        <w:t>年满18周岁的应当已向党组织提出入党申请。</w:t>
      </w:r>
    </w:p>
    <w:p>
      <w:pPr>
        <w:ind w:firstLine="640" w:firstLineChars="200"/>
      </w:pPr>
      <w:r>
        <w:rPr>
          <w:rFonts w:eastAsia="楷体" w:cs="Times New Roman"/>
          <w:lang w:bidi="ar"/>
        </w:rPr>
        <w:t>2</w:t>
      </w:r>
      <w:r>
        <w:rPr>
          <w:rFonts w:hint="eastAsia" w:ascii="楷体" w:hAnsi="楷体" w:eastAsia="楷体" w:cs="楷体"/>
          <w:lang w:bidi="ar"/>
        </w:rPr>
        <w:t>.理想远大、信念坚定。</w:t>
      </w:r>
      <w:r>
        <w:rPr>
          <w:lang w:bidi="ar"/>
        </w:rPr>
        <w:t>带头学习党的科学理论特别是习近平新时代中国特色社会主义思想</w:t>
      </w:r>
      <w:r>
        <w:rPr>
          <w:rFonts w:hint="eastAsia"/>
          <w:lang w:bidi="ar"/>
        </w:rPr>
        <w:t>，</w:t>
      </w:r>
      <w:r>
        <w:rPr>
          <w:lang w:bidi="ar"/>
        </w:rPr>
        <w:t>树立共产主义远大理想和中国特色社会主义共同理想</w:t>
      </w:r>
      <w:r>
        <w:rPr>
          <w:rFonts w:hint="eastAsia"/>
          <w:lang w:bidi="ar"/>
        </w:rPr>
        <w:t>，</w:t>
      </w:r>
      <w:r>
        <w:rPr>
          <w:lang w:bidi="ar"/>
        </w:rPr>
        <w:t>增强</w:t>
      </w:r>
      <w:r>
        <w:rPr>
          <w:rFonts w:hint="eastAsia" w:ascii="仿宋" w:hAnsi="仿宋" w:cs="仿宋"/>
          <w:lang w:bidi="ar"/>
        </w:rPr>
        <w:t xml:space="preserve"> “四个意识”</w:t>
      </w:r>
      <w:r>
        <w:rPr>
          <w:rFonts w:hint="eastAsia"/>
          <w:lang w:bidi="ar"/>
        </w:rPr>
        <w:t>、</w:t>
      </w:r>
      <w:r>
        <w:rPr>
          <w:lang w:bidi="ar"/>
        </w:rPr>
        <w:t>坚定</w:t>
      </w:r>
      <w:r>
        <w:rPr>
          <w:rFonts w:hint="eastAsia"/>
          <w:lang w:bidi="ar"/>
        </w:rPr>
        <w:t>“</w:t>
      </w:r>
      <w:r>
        <w:rPr>
          <w:lang w:bidi="ar"/>
        </w:rPr>
        <w:t>四个自信</w:t>
      </w:r>
      <w:r>
        <w:rPr>
          <w:rFonts w:hint="eastAsia"/>
          <w:lang w:bidi="ar"/>
        </w:rPr>
        <w:t>”、</w:t>
      </w:r>
      <w:r>
        <w:rPr>
          <w:lang w:bidi="ar"/>
        </w:rPr>
        <w:t>做</w:t>
      </w:r>
      <w:r>
        <w:rPr>
          <w:rFonts w:hint="eastAsia"/>
          <w:lang w:bidi="ar"/>
        </w:rPr>
        <w:t>到“两个维护”，</w:t>
      </w:r>
      <w:r>
        <w:rPr>
          <w:lang w:bidi="ar"/>
        </w:rPr>
        <w:t>自觉践行社会主义核心价值观</w:t>
      </w:r>
      <w:r>
        <w:rPr>
          <w:rFonts w:hint="eastAsia"/>
          <w:lang w:bidi="ar"/>
        </w:rPr>
        <w:t>，</w:t>
      </w:r>
      <w:r>
        <w:rPr>
          <w:lang w:bidi="ar"/>
        </w:rPr>
        <w:t>传承中华优秀传统文化</w:t>
      </w:r>
      <w:r>
        <w:rPr>
          <w:rFonts w:hint="eastAsia"/>
          <w:lang w:bidi="ar"/>
        </w:rPr>
        <w:t>，</w:t>
      </w:r>
      <w:r>
        <w:rPr>
          <w:lang w:bidi="ar"/>
        </w:rPr>
        <w:t>大力弘扬爱国主义精神</w:t>
      </w:r>
      <w:r>
        <w:rPr>
          <w:rFonts w:hint="eastAsia"/>
        </w:rPr>
        <w:t>。本年度参加团课教育次数不少于4次，集中理论学习次数不少于6次，其中以政治理论为主要内容的集中学习培训时间不少于8学时。</w:t>
      </w:r>
    </w:p>
    <w:p>
      <w:pPr>
        <w:ind w:firstLine="640" w:firstLineChars="200"/>
        <w:rPr>
          <w:b/>
          <w:highlight w:val="yellow"/>
        </w:rPr>
      </w:pPr>
      <w:r>
        <w:rPr>
          <w:rFonts w:hint="eastAsia" w:eastAsia="楷体"/>
        </w:rPr>
        <w:t>3.</w:t>
      </w:r>
      <w:r>
        <w:rPr>
          <w:rFonts w:hint="eastAsia" w:eastAsia="楷体"/>
          <w:lang w:bidi="ar"/>
        </w:rPr>
        <w:t>刻苦学习、锐意创新。</w:t>
      </w:r>
      <w:r>
        <w:rPr>
          <w:rFonts w:hint="eastAsia"/>
          <w:lang w:bidi="ar"/>
        </w:rPr>
        <w:t>带头苦练本领、创先争优，热爱劳动、刻苦学习、崇尚实干。学习成绩优良，</w:t>
      </w:r>
      <w:r>
        <w:rPr>
          <w:rFonts w:hint="eastAsia"/>
        </w:rPr>
        <w:t>考核周期内</w:t>
      </w:r>
      <w:r>
        <w:t>必修类课程无挂科</w:t>
      </w:r>
      <w:r>
        <w:rPr>
          <w:rFonts w:hint="eastAsia"/>
        </w:rPr>
        <w:t>（即</w:t>
      </w:r>
      <w:r>
        <w:rPr>
          <w:rFonts w:hint="eastAsia"/>
          <w:lang w:eastAsia="zh"/>
        </w:rPr>
        <w:t>2025</w:t>
      </w:r>
      <w:r>
        <w:rPr>
          <w:rFonts w:hint="eastAsia"/>
        </w:rPr>
        <w:t>年春季学期和秋季学期成绩）</w:t>
      </w:r>
      <w:r>
        <w:t>。</w:t>
      </w:r>
      <w:r>
        <w:rPr>
          <w:rFonts w:hint="eastAsia"/>
        </w:rPr>
        <w:t>团结带动青年作用明显，</w:t>
      </w:r>
      <w:r>
        <w:t>能够在团员青年中发挥模范带头作用</w:t>
      </w:r>
      <w:r>
        <w:rPr>
          <w:rFonts w:hint="eastAsia"/>
        </w:rPr>
        <w:t>。</w:t>
      </w:r>
      <w:r>
        <w:t>在</w:t>
      </w:r>
      <w:r>
        <w:rPr>
          <w:rFonts w:hint="eastAsia"/>
          <w:lang w:eastAsia="zh"/>
        </w:rPr>
        <w:t>2025</w:t>
      </w:r>
      <w:r>
        <w:t>年度团员教育评议</w:t>
      </w:r>
      <w:r>
        <w:rPr>
          <w:rFonts w:hint="eastAsia"/>
        </w:rPr>
        <w:t>或党员民主评议</w:t>
      </w:r>
      <w:r>
        <w:t>中获得优秀等次。通过青年志愿者、团员先锋岗等载体</w:t>
      </w:r>
      <w:r>
        <w:rPr>
          <w:rFonts w:hint="eastAsia"/>
        </w:rPr>
        <w:t>，</w:t>
      </w:r>
      <w:r>
        <w:t>开展团员承诺践诺和岗位建功等活动，经常联系青年，热心帮助青年，做青年表率</w:t>
      </w:r>
      <w:r>
        <w:rPr>
          <w:rFonts w:hint="eastAsia"/>
        </w:rPr>
        <w:t>。</w:t>
      </w:r>
    </w:p>
    <w:p>
      <w:pPr>
        <w:widowControl/>
        <w:ind w:firstLine="640" w:firstLineChars="200"/>
      </w:pPr>
      <w:r>
        <w:rPr>
          <w:rFonts w:hint="eastAsia" w:eastAsia="楷体"/>
        </w:rPr>
        <w:t>4.敢于斗争、善于斗争。</w:t>
      </w:r>
      <w:r>
        <w:rPr>
          <w:rFonts w:hint="eastAsia"/>
          <w:lang w:bidi="ar"/>
        </w:rPr>
        <w:t>带头迎难而上、攻坚克难，做到不信邪、不怕鬼、骨头硬，勇于和不良言行作斗争，积极传播青春正能量，坚决维护民族团结和国家安全。</w:t>
      </w:r>
    </w:p>
    <w:p>
      <w:pPr>
        <w:widowControl/>
        <w:ind w:firstLine="640" w:firstLineChars="200"/>
        <w:rPr>
          <w:b/>
          <w:highlight w:val="yellow"/>
        </w:rPr>
      </w:pPr>
      <w:r>
        <w:rPr>
          <w:rFonts w:hint="eastAsia"/>
          <w:lang w:bidi="ar"/>
        </w:rPr>
        <w:t>5.</w:t>
      </w:r>
      <w:r>
        <w:rPr>
          <w:rFonts w:hint="eastAsia" w:ascii="楷体" w:hAnsi="楷体" w:eastAsia="楷体" w:cs="楷体"/>
          <w:lang w:bidi="ar"/>
        </w:rPr>
        <w:t>艰苦奋斗、无私奉献。</w:t>
      </w:r>
      <w:r>
        <w:rPr>
          <w:rFonts w:hint="eastAsia"/>
          <w:lang w:bidi="ar"/>
        </w:rPr>
        <w:t>带头站稳人民立场，脚踏实地、求真务实，吃苦在前、享受在后，在志愿服务、社会实践、社区报到等社会活动中表现突出。</w:t>
      </w:r>
      <w:r>
        <w:t>成为注册志愿者</w:t>
      </w:r>
      <w:r>
        <w:rPr>
          <w:rFonts w:hint="eastAsia"/>
        </w:rPr>
        <w:t>，</w:t>
      </w:r>
      <w:r>
        <w:t>经常参加志愿服务</w:t>
      </w:r>
      <w:r>
        <w:rPr>
          <w:rFonts w:hint="eastAsia"/>
        </w:rPr>
        <w:t>，</w:t>
      </w:r>
      <w:r>
        <w:t>年度参加志愿服务时长不少于20小时</w:t>
      </w:r>
      <w:r>
        <w:rPr>
          <w:rFonts w:hint="eastAsia"/>
        </w:rPr>
        <w:t>。</w:t>
      </w:r>
    </w:p>
    <w:p>
      <w:pPr>
        <w:widowControl/>
        <w:ind w:firstLine="640" w:firstLineChars="200"/>
        <w:rPr>
          <w:lang w:bidi="ar"/>
        </w:rPr>
      </w:pPr>
      <w:r>
        <w:rPr>
          <w:rFonts w:hint="eastAsia"/>
          <w:lang w:bidi="ar"/>
        </w:rPr>
        <w:t>6.</w:t>
      </w:r>
      <w:r>
        <w:rPr>
          <w:rFonts w:hint="eastAsia" w:ascii="楷体" w:hAnsi="楷体" w:eastAsia="楷体" w:cs="楷体"/>
          <w:lang w:bidi="ar"/>
        </w:rPr>
        <w:t>崇德向善、严守纪律</w:t>
      </w:r>
      <w:r>
        <w:rPr>
          <w:rFonts w:hint="eastAsia"/>
          <w:lang w:bidi="ar"/>
        </w:rPr>
        <w:t xml:space="preserve">。带头明大德、守公德、严私德，树立集体主义思想，严格遵纪守法，严格履行团员义务，正确行使团员权利，努力完成组织分配的工作。 </w:t>
      </w:r>
    </w:p>
    <w:p>
      <w:pPr>
        <w:ind w:firstLine="640" w:firstLineChars="200"/>
        <w:rPr>
          <w:rFonts w:eastAsia="黑体"/>
        </w:rPr>
      </w:pPr>
      <w:r>
        <w:rPr>
          <w:rFonts w:hint="eastAsia" w:eastAsia="黑体"/>
        </w:rPr>
        <w:t>八、共青团干部</w:t>
      </w:r>
    </w:p>
    <w:p>
      <w:pPr>
        <w:ind w:firstLine="640" w:firstLineChars="200"/>
      </w:pPr>
      <w:r>
        <w:t>1</w:t>
      </w:r>
      <w:r>
        <w:rPr>
          <w:rFonts w:hint="eastAsia"/>
        </w:rPr>
        <w:t>.申请人应为学校专职、兼职团干部（含团学组织骨干）。学生申请人入团年龄应符合相关规定，团龄在一年以上（</w:t>
      </w:r>
      <w:r>
        <w:t>入团时间在</w:t>
      </w:r>
      <w:r>
        <w:rPr>
          <w:rFonts w:hint="eastAsia"/>
          <w:lang w:eastAsia="zh"/>
        </w:rPr>
        <w:t>2025</w:t>
      </w:r>
      <w:r>
        <w:t>年3月1日前</w:t>
      </w:r>
      <w:r>
        <w:rPr>
          <w:rFonts w:hint="eastAsia"/>
        </w:rPr>
        <w:t>），2017年以后发展的团员须有发展团员编号，个人基本信息已录入“智慧团建”系统及南开大学团组织建设系统。</w:t>
      </w:r>
    </w:p>
    <w:p>
      <w:pPr>
        <w:ind w:firstLine="640" w:firstLineChars="200"/>
      </w:pPr>
      <w:r>
        <w:rPr>
          <w:rFonts w:eastAsia="楷体"/>
        </w:rPr>
        <w:t>2</w:t>
      </w:r>
      <w:r>
        <w:rPr>
          <w:rFonts w:hint="eastAsia" w:eastAsia="楷体"/>
        </w:rPr>
        <w:t>.政治上强。</w:t>
      </w:r>
      <w:r>
        <w:rPr>
          <w:rFonts w:hint="eastAsia"/>
        </w:rPr>
        <w:t>对党忠诚，具有较强的政治判断力、政治领悟力、政治执行力，在大是大非面前头脑清醒、立场坚定，自觉增强“四个意识”、坚定“四个自信”、做到“两个维护”。带头积极向党组织靠拢，年满18周岁的应当已向党组织提出入党申请。</w:t>
      </w:r>
    </w:p>
    <w:p>
      <w:pPr>
        <w:widowControl/>
        <w:ind w:firstLine="640" w:firstLineChars="200"/>
      </w:pPr>
      <w:r>
        <w:t>3.</w:t>
      </w:r>
      <w:r>
        <w:rPr>
          <w:rFonts w:hint="eastAsia" w:eastAsia="楷体"/>
        </w:rPr>
        <w:t>思想上强。</w:t>
      </w:r>
      <w:r>
        <w:rPr>
          <w:rFonts w:hint="eastAsia"/>
        </w:rPr>
        <w:t>坚定共产主义远大理想和中国特色社会主义共同理想，自觉用习近平新时代中国特色社会主义思想武装头脑，带头学习贯彻党的二十大精神</w:t>
      </w:r>
      <w:r>
        <w:rPr>
          <w:rFonts w:ascii="仿宋" w:hAnsi="仿宋" w:cs="仿宋"/>
          <w:color w:val="000000"/>
          <w:szCs w:val="32"/>
        </w:rPr>
        <w:t>和二十届</w:t>
      </w:r>
      <w:r>
        <w:rPr>
          <w:rFonts w:hint="eastAsia" w:ascii="仿宋" w:hAnsi="仿宋" w:cs="仿宋"/>
          <w:color w:val="000000"/>
          <w:szCs w:val="32"/>
        </w:rPr>
        <w:t>四</w:t>
      </w:r>
      <w:r>
        <w:rPr>
          <w:rFonts w:ascii="仿宋" w:hAnsi="仿宋" w:cs="仿宋"/>
          <w:color w:val="000000"/>
          <w:szCs w:val="32"/>
        </w:rPr>
        <w:t>中全会精神</w:t>
      </w:r>
      <w:r>
        <w:rPr>
          <w:rFonts w:hint="eastAsia"/>
        </w:rPr>
        <w:t>及习近平总书记关于青年工作的重要思想。</w:t>
      </w:r>
    </w:p>
    <w:p>
      <w:pPr>
        <w:numPr>
          <w:ilvl w:val="255"/>
          <w:numId w:val="0"/>
        </w:numPr>
        <w:ind w:firstLine="640" w:firstLineChars="200"/>
      </w:pPr>
      <w:r>
        <w:rPr>
          <w:rFonts w:eastAsia="楷体"/>
        </w:rPr>
        <w:t>4</w:t>
      </w:r>
      <w:r>
        <w:rPr>
          <w:rFonts w:hint="eastAsia" w:eastAsia="楷体"/>
        </w:rPr>
        <w:t>.能力上强。</w:t>
      </w:r>
      <w:r>
        <w:t>坚持为党做好青年群众工作</w:t>
      </w:r>
      <w:r>
        <w:rPr>
          <w:rFonts w:hint="eastAsia"/>
        </w:rPr>
        <w:t>，</w:t>
      </w:r>
      <w:r>
        <w:t>坚持围绕党政中心任务和青年需求开展工作，认真执行团的上级机关作出的指示和决议，积极探索创新，在团的岗位上取得突出成绩。</w:t>
      </w:r>
      <w:r>
        <w:rPr>
          <w:rFonts w:hint="eastAsia"/>
        </w:rPr>
        <w:t>注重提高青年群众工作本领，带头向书本学习、向实践学习、向青年学习，勤于思考钻研，善于开展理论政策宣讲，善于把握青年脉搏、组织发动青年</w:t>
      </w:r>
      <w:r>
        <w:t>。</w:t>
      </w:r>
    </w:p>
    <w:p>
      <w:pPr>
        <w:ind w:firstLine="640" w:firstLineChars="200"/>
      </w:pPr>
      <w:r>
        <w:rPr>
          <w:rFonts w:hint="eastAsia" w:eastAsia="楷体"/>
        </w:rPr>
        <w:t>5.作风上强。</w:t>
      </w:r>
      <w:r>
        <w:rPr>
          <w:rFonts w:hint="eastAsia"/>
          <w:lang w:bidi="ar"/>
        </w:rPr>
        <w:t>自觉树牢群众观点、践行群众路线，</w:t>
      </w:r>
      <w:r>
        <w:rPr>
          <w:rFonts w:hint="eastAsia"/>
        </w:rPr>
        <w:t>心系广大青年，带头密切联系青年、热心服务青年、反映青年呼声，带头反对机关化、行政化、贵族化、娱乐化，从严从实推动工作，实绩突出。</w:t>
      </w:r>
      <w:r>
        <w:t>注重深入基层</w:t>
      </w:r>
      <w:r>
        <w:rPr>
          <w:rFonts w:hint="eastAsia"/>
        </w:rPr>
        <w:t>，</w:t>
      </w:r>
      <w:r>
        <w:t>对青年开展有效服务和引导工作，在青年中具有</w:t>
      </w:r>
      <w:r>
        <w:rPr>
          <w:rFonts w:hint="eastAsia"/>
        </w:rPr>
        <w:t>较高认可度，</w:t>
      </w:r>
      <w:r>
        <w:t>在</w:t>
      </w:r>
      <w:r>
        <w:rPr>
          <w:rFonts w:hint="eastAsia"/>
          <w:lang w:eastAsia="zh"/>
        </w:rPr>
        <w:t>2025</w:t>
      </w:r>
      <w:r>
        <w:t>年度团员教育评议</w:t>
      </w:r>
      <w:r>
        <w:rPr>
          <w:rFonts w:hint="eastAsia"/>
        </w:rPr>
        <w:t>或党员民主评议</w:t>
      </w:r>
      <w:r>
        <w:t>中获得优秀等次</w:t>
      </w:r>
      <w:r>
        <w:rPr>
          <w:rFonts w:hint="eastAsia"/>
        </w:rPr>
        <w:t>。</w:t>
      </w:r>
    </w:p>
    <w:p>
      <w:pPr>
        <w:widowControl/>
        <w:ind w:firstLine="640" w:firstLineChars="200"/>
      </w:pPr>
      <w:r>
        <w:rPr>
          <w:rFonts w:hint="eastAsia" w:eastAsia="楷体"/>
        </w:rPr>
        <w:t>6.担当上强。</w:t>
      </w:r>
      <w:r>
        <w:rPr>
          <w:rFonts w:hint="eastAsia"/>
          <w:lang w:bidi="ar"/>
        </w:rPr>
        <w:t>热爱党的青年工作，坚持担当实干，</w:t>
      </w:r>
      <w:r>
        <w:rPr>
          <w:rFonts w:hint="eastAsia"/>
        </w:rPr>
        <w:t>有强烈的事业心和责任感，勇于改革创新，面对“急难险重新”任务冲锋在前、迎难而上，对错误言行和不良习气敢于坚持原则、坚决斗争。</w:t>
      </w:r>
      <w:r>
        <w:t>模范践行社会主义核心价值观</w:t>
      </w:r>
      <w:r>
        <w:rPr>
          <w:rFonts w:hint="eastAsia"/>
        </w:rPr>
        <w:t>，</w:t>
      </w:r>
      <w:r>
        <w:t>带头倡导良好社会风尚。成为注册志愿者，经常参加志愿服务，年度参加志愿服务时长不少于20小时。</w:t>
      </w:r>
    </w:p>
    <w:p>
      <w:pPr>
        <w:widowControl/>
        <w:ind w:firstLine="640" w:firstLineChars="200"/>
        <w:jc w:val="both"/>
      </w:pPr>
      <w:r>
        <w:rPr>
          <w:rFonts w:eastAsia="楷体"/>
        </w:rPr>
        <w:t>7</w:t>
      </w:r>
      <w:r>
        <w:rPr>
          <w:rFonts w:hint="eastAsia" w:eastAsia="楷体"/>
        </w:rPr>
        <w:t>.自律上强。</w:t>
      </w:r>
      <w:r>
        <w:rPr>
          <w:rFonts w:hint="eastAsia"/>
          <w:lang w:bidi="ar"/>
        </w:rPr>
        <w:t>带头贯彻中央八项规定及其实施细则精神，落实《共青团中央关于提高政治站位 改进工作作风的六条规定》，推动全面从严治团部署，</w:t>
      </w:r>
      <w:r>
        <w:rPr>
          <w:rFonts w:hint="eastAsia"/>
        </w:rPr>
        <w:t>遵纪守法、廉洁自律，勇于开展自我批评，自觉接受组织和团员青年的监督，</w:t>
      </w:r>
      <w:r>
        <w:rPr>
          <w:rFonts w:hint="eastAsia"/>
          <w:lang w:bidi="ar"/>
        </w:rPr>
        <w:t>意志力、坚忍力、自制力强，</w:t>
      </w:r>
      <w:r>
        <w:rPr>
          <w:rFonts w:hint="eastAsia"/>
        </w:rPr>
        <w:t>党组织放心、青年满意。学生团干部</w:t>
      </w:r>
      <w:r>
        <w:t>学习成绩优良，</w:t>
      </w:r>
      <w:r>
        <w:rPr>
          <w:rFonts w:hint="eastAsia"/>
        </w:rPr>
        <w:t>考核周期内</w:t>
      </w:r>
      <w:r>
        <w:t>必修类课程无挂科</w:t>
      </w:r>
      <w:r>
        <w:rPr>
          <w:rFonts w:hint="eastAsia"/>
        </w:rPr>
        <w:t>（即</w:t>
      </w:r>
      <w:r>
        <w:rPr>
          <w:rFonts w:hint="eastAsia"/>
          <w:lang w:eastAsia="zh"/>
        </w:rPr>
        <w:t>2025</w:t>
      </w:r>
      <w:r>
        <w:rPr>
          <w:rFonts w:hint="eastAsia"/>
        </w:rPr>
        <w:t>年春季学期和秋季学期成绩）。</w:t>
      </w:r>
    </w:p>
    <w:p>
      <w:pPr>
        <w:ind w:firstLine="640" w:firstLineChars="200"/>
      </w:pPr>
      <w:r>
        <w:rPr>
          <w:rFonts w:eastAsia="楷体"/>
        </w:rPr>
        <w:t>8</w:t>
      </w:r>
      <w:r>
        <w:rPr>
          <w:rFonts w:hint="eastAsia" w:eastAsia="楷体"/>
        </w:rPr>
        <w:t>.突出基层导向。</w:t>
      </w:r>
      <w:r>
        <w:rPr>
          <w:rFonts w:hint="eastAsia"/>
        </w:rPr>
        <w:t>学生优秀团干部应重点推荐班团支部、社团团支部支委和团小组组长。其中，班团委员会成员不低于30%</w:t>
      </w:r>
      <w:r>
        <w:rPr>
          <w:rFonts w:hint="eastAsia" w:ascii="仿宋" w:hAnsi="仿宋"/>
          <w:szCs w:val="32"/>
        </w:rPr>
        <w:t>。</w:t>
      </w:r>
      <w:r>
        <w:rPr>
          <w:rFonts w:hint="eastAsia"/>
        </w:rPr>
        <w:t>教工团干部重点推荐从事共青团工作的辅导员，历期“青马工程”培训班班导师可优先推荐。</w:t>
      </w:r>
    </w:p>
    <w:p>
      <w:pPr>
        <w:ind w:firstLine="640" w:firstLineChars="200"/>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iti SC Medium">
    <w:panose1 w:val="02000000000000000000"/>
    <w:charset w:val="86"/>
    <w:family w:val="auto"/>
    <w:pitch w:val="default"/>
    <w:sig w:usb0="8000002F" w:usb1="0800004A" w:usb2="00000000" w:usb3="00000000" w:csb0="203E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37EDE"/>
    <w:multiLevelType w:val="multilevel"/>
    <w:tmpl w:val="FC537EDE"/>
    <w:lvl w:ilvl="0" w:tentative="0">
      <w:start w:val="1"/>
      <w:numFmt w:val="chineseCounting"/>
      <w:pStyle w:val="2"/>
      <w:suff w:val="nothing"/>
      <w:lvlText w:val="%1、"/>
      <w:lvlJc w:val="left"/>
      <w:pPr>
        <w:ind w:left="840" w:firstLine="0"/>
      </w:pPr>
      <w:rPr>
        <w:rFonts w:hint="eastAsia"/>
      </w:rPr>
    </w:lvl>
    <w:lvl w:ilvl="1" w:tentative="0">
      <w:start w:val="1"/>
      <w:numFmt w:val="chineseCounting"/>
      <w:pStyle w:val="3"/>
      <w:suff w:val="nothing"/>
      <w:lvlText w:val="（%2）"/>
      <w:lvlJc w:val="left"/>
      <w:pPr>
        <w:tabs>
          <w:tab w:val="left" w:pos="0"/>
        </w:tabs>
        <w:ind w:left="840" w:firstLine="0"/>
      </w:pPr>
      <w:rPr>
        <w:rFonts w:hint="eastAsia"/>
      </w:rPr>
    </w:lvl>
    <w:lvl w:ilvl="2" w:tentative="0">
      <w:start w:val="1"/>
      <w:numFmt w:val="decimal"/>
      <w:pStyle w:val="4"/>
      <w:suff w:val="nothing"/>
      <w:lvlText w:val="%3．"/>
      <w:lvlJc w:val="left"/>
      <w:pPr>
        <w:ind w:left="840" w:firstLine="400"/>
      </w:pPr>
      <w:rPr>
        <w:rFonts w:hint="eastAsia"/>
      </w:rPr>
    </w:lvl>
    <w:lvl w:ilvl="3" w:tentative="0">
      <w:start w:val="1"/>
      <w:numFmt w:val="decimal"/>
      <w:pStyle w:val="5"/>
      <w:suff w:val="nothing"/>
      <w:lvlText w:val="（%4）"/>
      <w:lvlJc w:val="left"/>
      <w:pPr>
        <w:ind w:left="840" w:firstLine="402"/>
      </w:pPr>
      <w:rPr>
        <w:rFonts w:hint="eastAsia"/>
      </w:rPr>
    </w:lvl>
    <w:lvl w:ilvl="4" w:tentative="0">
      <w:start w:val="1"/>
      <w:numFmt w:val="decimalEnclosedCircleChinese"/>
      <w:pStyle w:val="6"/>
      <w:suff w:val="nothing"/>
      <w:lvlText w:val="%5"/>
      <w:lvlJc w:val="left"/>
      <w:pPr>
        <w:ind w:left="840" w:firstLine="402"/>
      </w:pPr>
      <w:rPr>
        <w:rFonts w:hint="eastAsia"/>
      </w:rPr>
    </w:lvl>
    <w:lvl w:ilvl="5" w:tentative="0">
      <w:start w:val="1"/>
      <w:numFmt w:val="decimal"/>
      <w:pStyle w:val="7"/>
      <w:suff w:val="nothing"/>
      <w:lvlText w:val="%6）"/>
      <w:lvlJc w:val="left"/>
      <w:pPr>
        <w:ind w:left="840" w:firstLine="402"/>
      </w:pPr>
      <w:rPr>
        <w:rFonts w:hint="eastAsia"/>
      </w:rPr>
    </w:lvl>
    <w:lvl w:ilvl="6" w:tentative="0">
      <w:start w:val="1"/>
      <w:numFmt w:val="lowerLetter"/>
      <w:pStyle w:val="8"/>
      <w:suff w:val="nothing"/>
      <w:lvlText w:val="%7．"/>
      <w:lvlJc w:val="left"/>
      <w:pPr>
        <w:ind w:left="840" w:firstLine="402"/>
      </w:pPr>
      <w:rPr>
        <w:rFonts w:hint="eastAsia"/>
      </w:rPr>
    </w:lvl>
    <w:lvl w:ilvl="7" w:tentative="0">
      <w:start w:val="1"/>
      <w:numFmt w:val="lowerLetter"/>
      <w:pStyle w:val="9"/>
      <w:suff w:val="nothing"/>
      <w:lvlText w:val="%8）"/>
      <w:lvlJc w:val="left"/>
      <w:pPr>
        <w:ind w:left="840" w:firstLine="402"/>
      </w:pPr>
      <w:rPr>
        <w:rFonts w:hint="eastAsia"/>
      </w:rPr>
    </w:lvl>
    <w:lvl w:ilvl="8" w:tentative="0">
      <w:start w:val="1"/>
      <w:numFmt w:val="lowerRoman"/>
      <w:pStyle w:val="10"/>
      <w:suff w:val="nothing"/>
      <w:lvlText w:val="%9 "/>
      <w:lvlJc w:val="left"/>
      <w:pPr>
        <w:ind w:left="84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C311B"/>
    <w:rsid w:val="5F9C311B"/>
    <w:rsid w:val="5FDF9A25"/>
    <w:rsid w:val="7F6F50E2"/>
    <w:rsid w:val="974A6401"/>
    <w:rsid w:val="DEDDBCAC"/>
    <w:rsid w:val="FFFF9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14"/>
    <w:qFormat/>
    <w:uiPriority w:val="0"/>
    <w:pPr>
      <w:numPr>
        <w:ilvl w:val="0"/>
        <w:numId w:val="1"/>
      </w:numPr>
      <w:adjustRightInd w:val="0"/>
      <w:spacing w:beforeAutospacing="1" w:after="0" w:afterAutospacing="1" w:line="240" w:lineRule="auto"/>
      <w:ind w:left="0" w:firstLine="0" w:firstLineChars="0"/>
      <w:jc w:val="center"/>
      <w:outlineLvl w:val="0"/>
    </w:pPr>
    <w:rPr>
      <w:rFonts w:hint="eastAsia" w:ascii="宋体" w:hAnsi="宋体" w:eastAsia="Heiti SC Medium" w:cs="宋体"/>
      <w:bCs/>
      <w:color w:val="auto"/>
      <w:sz w:val="30"/>
      <w:szCs w:val="48"/>
      <w:lang w:bidi="ar"/>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840"/>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840" w:firstLine="40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40"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840"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840"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840"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840"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840" w:firstLine="402"/>
      <w:outlineLvl w:val="8"/>
    </w:pPr>
    <w:rPr>
      <w:rFonts w:ascii="Arial" w:hAnsi="Arial" w:eastAsia="黑体"/>
      <w:sz w:val="21"/>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sz w:val="18"/>
      <w:szCs w:val="18"/>
    </w:rPr>
  </w:style>
  <w:style w:type="character" w:customStyle="1" w:styleId="14">
    <w:name w:val="标题 1 Char"/>
    <w:basedOn w:val="13"/>
    <w:link w:val="2"/>
    <w:qFormat/>
    <w:uiPriority w:val="0"/>
    <w:rPr>
      <w:rFonts w:ascii="宋体" w:hAnsi="宋体" w:eastAsia="Heiti SC Medium" w:cs="宋体"/>
      <w:bCs/>
      <w:color w:val="auto"/>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2026-01-08T16:42:00Z</dcterms:created>
  <dc:creator>李姗珊</dc:creator>
  <cp:lastModifiedBy>李姗珊</cp:lastModifiedBy>
  <dcterms:modified xsi:type="dcterms:W3CDTF">2026-01-08T16:46:57Z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3CDD6292C2124C52066E5F69BFBA0466_41</vt:lpwstr>
  </property>
</Properties>
</file>